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8A3" w:rsidRDefault="000272C3" w:rsidP="008E68A3">
      <w:pPr>
        <w:spacing w:line="700" w:lineRule="exact"/>
        <w:jc w:val="center"/>
        <w:rPr>
          <w:rFonts w:ascii="方正小标宋简体" w:eastAsia="方正小标宋简体" w:hAnsi="华文中宋"/>
          <w:sz w:val="44"/>
          <w:szCs w:val="44"/>
        </w:rPr>
      </w:pPr>
      <w:r w:rsidRPr="000B135B">
        <w:rPr>
          <w:rFonts w:ascii="方正小标宋简体" w:eastAsia="方正小标宋简体" w:hAnsi="华文中宋" w:hint="eastAsia"/>
          <w:sz w:val="44"/>
          <w:szCs w:val="44"/>
        </w:rPr>
        <w:t>网络电教中心2017年</w:t>
      </w:r>
    </w:p>
    <w:p w:rsidR="000272C3" w:rsidRPr="000B135B" w:rsidRDefault="000272C3" w:rsidP="008E68A3">
      <w:pPr>
        <w:spacing w:line="700" w:lineRule="exact"/>
        <w:jc w:val="center"/>
        <w:rPr>
          <w:rFonts w:ascii="方正小标宋简体" w:eastAsia="方正小标宋简体" w:hAnsi="华文中宋"/>
          <w:sz w:val="44"/>
          <w:szCs w:val="44"/>
        </w:rPr>
      </w:pPr>
      <w:r w:rsidRPr="000B135B">
        <w:rPr>
          <w:rFonts w:ascii="方正小标宋简体" w:eastAsia="方正小标宋简体" w:hAnsi="华文中宋" w:hint="eastAsia"/>
          <w:sz w:val="44"/>
          <w:szCs w:val="44"/>
        </w:rPr>
        <w:t>工作</w:t>
      </w:r>
      <w:r w:rsidR="00E025FA">
        <w:rPr>
          <w:rFonts w:ascii="方正小标宋简体" w:eastAsia="方正小标宋简体" w:hAnsi="华文中宋" w:hint="eastAsia"/>
          <w:sz w:val="44"/>
          <w:szCs w:val="44"/>
        </w:rPr>
        <w:t>自评报告</w:t>
      </w:r>
    </w:p>
    <w:p w:rsidR="00580C7D" w:rsidRDefault="00580C7D" w:rsidP="00580C7D">
      <w:pPr>
        <w:spacing w:line="360" w:lineRule="auto"/>
        <w:ind w:firstLineChars="200" w:firstLine="640"/>
        <w:rPr>
          <w:rFonts w:ascii="仿宋" w:eastAsia="仿宋" w:hAnsi="仿宋"/>
          <w:sz w:val="32"/>
          <w:szCs w:val="32"/>
        </w:rPr>
      </w:pPr>
    </w:p>
    <w:p w:rsidR="00397045" w:rsidRPr="00580C7D" w:rsidRDefault="00580C7D" w:rsidP="00580C7D">
      <w:pPr>
        <w:spacing w:line="360" w:lineRule="auto"/>
        <w:ind w:firstLineChars="200" w:firstLine="640"/>
        <w:rPr>
          <w:rFonts w:ascii="仿宋" w:eastAsia="仿宋" w:hAnsi="仿宋"/>
          <w:sz w:val="32"/>
          <w:szCs w:val="32"/>
        </w:rPr>
      </w:pPr>
      <w:r w:rsidRPr="00580C7D">
        <w:rPr>
          <w:rFonts w:ascii="仿宋" w:eastAsia="仿宋" w:hAnsi="仿宋" w:hint="eastAsia"/>
          <w:sz w:val="32"/>
          <w:szCs w:val="32"/>
        </w:rPr>
        <w:t>2017年以来，在学院党委、行政的正确领导下，在各系部与全体师生的支持配合下，网络电教中心立足学院信息化建设与维护本职工作，本着“服务至上”工作理念，部门全体人员恪尽职守、改进作风，</w:t>
      </w:r>
      <w:r>
        <w:rPr>
          <w:rFonts w:ascii="仿宋" w:eastAsia="仿宋" w:hAnsi="仿宋" w:hint="eastAsia"/>
          <w:sz w:val="32"/>
          <w:szCs w:val="32"/>
        </w:rPr>
        <w:t>按照学院“十三五”规划总体部署和具体工作要求，不断</w:t>
      </w:r>
      <w:r w:rsidRPr="00580C7D">
        <w:rPr>
          <w:rFonts w:ascii="仿宋" w:eastAsia="仿宋" w:hAnsi="仿宋" w:hint="eastAsia"/>
          <w:sz w:val="32"/>
          <w:szCs w:val="32"/>
        </w:rPr>
        <w:t>加强部门建设</w:t>
      </w:r>
      <w:r>
        <w:rPr>
          <w:rFonts w:ascii="仿宋" w:eastAsia="仿宋" w:hAnsi="仿宋" w:hint="eastAsia"/>
          <w:sz w:val="32"/>
          <w:szCs w:val="32"/>
        </w:rPr>
        <w:t>、</w:t>
      </w:r>
      <w:r w:rsidRPr="00580C7D">
        <w:rPr>
          <w:rFonts w:ascii="仿宋" w:eastAsia="仿宋" w:hAnsi="仿宋" w:hint="eastAsia"/>
          <w:sz w:val="32"/>
          <w:szCs w:val="32"/>
        </w:rPr>
        <w:t>夯实基础工作</w:t>
      </w:r>
      <w:r>
        <w:rPr>
          <w:rFonts w:ascii="仿宋" w:eastAsia="仿宋" w:hAnsi="仿宋" w:hint="eastAsia"/>
          <w:sz w:val="32"/>
          <w:szCs w:val="32"/>
        </w:rPr>
        <w:t>，积极</w:t>
      </w:r>
      <w:r w:rsidRPr="00580C7D">
        <w:rPr>
          <w:rFonts w:ascii="仿宋" w:eastAsia="仿宋" w:hAnsi="仿宋" w:hint="eastAsia"/>
          <w:sz w:val="32"/>
          <w:szCs w:val="32"/>
        </w:rPr>
        <w:t>提升业务能力，以“严谨、高效、稳定、发展”为目标，较好地完成了年度既定目标任务，现将主要工作汇报如下：</w:t>
      </w:r>
    </w:p>
    <w:p w:rsidR="00CE1E05" w:rsidRPr="00160BF5" w:rsidRDefault="00CE1E05" w:rsidP="00574480">
      <w:pPr>
        <w:spacing w:line="360" w:lineRule="auto"/>
        <w:ind w:firstLineChars="200" w:firstLine="640"/>
        <w:rPr>
          <w:rFonts w:ascii="黑体" w:eastAsia="黑体" w:hAnsi="黑体"/>
          <w:sz w:val="32"/>
          <w:szCs w:val="32"/>
        </w:rPr>
      </w:pPr>
      <w:r w:rsidRPr="00160BF5">
        <w:rPr>
          <w:rFonts w:ascii="黑体" w:eastAsia="黑体" w:hAnsi="黑体" w:hint="eastAsia"/>
          <w:sz w:val="32"/>
          <w:szCs w:val="32"/>
        </w:rPr>
        <w:t>一、加强政治学习，提高思想认识。</w:t>
      </w:r>
    </w:p>
    <w:p w:rsidR="009A7F1C" w:rsidRPr="00796C54" w:rsidRDefault="009A7F1C" w:rsidP="00574480">
      <w:pPr>
        <w:spacing w:line="360" w:lineRule="auto"/>
        <w:ind w:firstLineChars="200" w:firstLine="640"/>
        <w:rPr>
          <w:rFonts w:ascii="仿宋" w:eastAsia="仿宋" w:hAnsi="仿宋"/>
          <w:sz w:val="32"/>
          <w:szCs w:val="32"/>
        </w:rPr>
      </w:pPr>
      <w:r w:rsidRPr="00796C54">
        <w:rPr>
          <w:rFonts w:ascii="仿宋" w:eastAsia="仿宋" w:hAnsi="仿宋" w:hint="eastAsia"/>
          <w:sz w:val="32"/>
          <w:szCs w:val="32"/>
        </w:rPr>
        <w:t>1、部门全体成员</w:t>
      </w:r>
      <w:r w:rsidR="0086742A" w:rsidRPr="00796C54">
        <w:rPr>
          <w:rFonts w:ascii="仿宋" w:eastAsia="仿宋" w:hAnsi="仿宋"/>
          <w:sz w:val="32"/>
          <w:szCs w:val="32"/>
        </w:rPr>
        <w:t>认真学习</w:t>
      </w:r>
      <w:r w:rsidRPr="00796C54">
        <w:rPr>
          <w:rFonts w:ascii="仿宋" w:eastAsia="仿宋" w:hAnsi="仿宋" w:hint="eastAsia"/>
          <w:sz w:val="32"/>
          <w:szCs w:val="32"/>
        </w:rPr>
        <w:t>了</w:t>
      </w:r>
      <w:r w:rsidR="0086742A" w:rsidRPr="00796C54">
        <w:rPr>
          <w:rFonts w:ascii="仿宋" w:eastAsia="仿宋" w:hAnsi="仿宋"/>
          <w:sz w:val="32"/>
          <w:szCs w:val="32"/>
        </w:rPr>
        <w:t>党的</w:t>
      </w:r>
      <w:r w:rsidR="0086742A" w:rsidRPr="00796C54">
        <w:rPr>
          <w:rFonts w:ascii="仿宋" w:eastAsia="仿宋" w:hAnsi="仿宋" w:hint="eastAsia"/>
          <w:sz w:val="32"/>
          <w:szCs w:val="32"/>
        </w:rPr>
        <w:t>“十九大”</w:t>
      </w:r>
      <w:r w:rsidR="0086742A" w:rsidRPr="00796C54">
        <w:rPr>
          <w:rFonts w:ascii="仿宋" w:eastAsia="仿宋" w:hAnsi="仿宋"/>
          <w:sz w:val="32"/>
          <w:szCs w:val="32"/>
        </w:rPr>
        <w:t>精神</w:t>
      </w:r>
      <w:r w:rsidR="0086742A" w:rsidRPr="00796C54">
        <w:rPr>
          <w:rFonts w:ascii="仿宋" w:eastAsia="仿宋" w:hAnsi="仿宋" w:hint="eastAsia"/>
          <w:sz w:val="32"/>
          <w:szCs w:val="32"/>
        </w:rPr>
        <w:t>，</w:t>
      </w:r>
      <w:r w:rsidRPr="00796C54">
        <w:rPr>
          <w:rFonts w:ascii="仿宋" w:eastAsia="仿宋" w:hAnsi="仿宋" w:hint="eastAsia"/>
          <w:sz w:val="32"/>
          <w:szCs w:val="32"/>
        </w:rPr>
        <w:t>学习领会了全国高校思想政治工作会议精神和全国职业教育工作会议精神。重点学习了习近平总书记网络强国战略思想</w:t>
      </w:r>
      <w:r w:rsidR="000947A2" w:rsidRPr="00796C54">
        <w:rPr>
          <w:rFonts w:ascii="仿宋" w:eastAsia="仿宋" w:hAnsi="仿宋" w:hint="eastAsia"/>
          <w:sz w:val="32"/>
          <w:szCs w:val="32"/>
        </w:rPr>
        <w:t>四梁八柱理论体系，领会了网络强国战略思想的时代背景、形势任务、内涵要求。</w:t>
      </w:r>
    </w:p>
    <w:p w:rsidR="000947A2" w:rsidRPr="00796C54" w:rsidRDefault="000947A2" w:rsidP="00574480">
      <w:pPr>
        <w:spacing w:line="360" w:lineRule="auto"/>
        <w:ind w:firstLineChars="200" w:firstLine="640"/>
        <w:rPr>
          <w:rFonts w:ascii="仿宋" w:eastAsia="仿宋" w:hAnsi="仿宋"/>
          <w:sz w:val="32"/>
          <w:szCs w:val="32"/>
        </w:rPr>
      </w:pPr>
      <w:r w:rsidRPr="00796C54">
        <w:rPr>
          <w:rFonts w:ascii="仿宋" w:eastAsia="仿宋" w:hAnsi="仿宋" w:hint="eastAsia"/>
          <w:sz w:val="32"/>
          <w:szCs w:val="32"/>
        </w:rPr>
        <w:t>2、</w:t>
      </w:r>
      <w:r w:rsidR="00441A46" w:rsidRPr="00796C54">
        <w:rPr>
          <w:rFonts w:ascii="仿宋" w:eastAsia="仿宋" w:hAnsi="仿宋" w:cs="仿宋" w:hint="eastAsia"/>
          <w:sz w:val="32"/>
          <w:szCs w:val="32"/>
        </w:rPr>
        <w:t>围绕省第十一次党代会精神、省高校工委和学院“两提一创”专项活动部署，部门</w:t>
      </w:r>
      <w:r w:rsidR="0024084F">
        <w:rPr>
          <w:rFonts w:ascii="仿宋" w:eastAsia="仿宋" w:hAnsi="仿宋" w:cs="仿宋" w:hint="eastAsia"/>
          <w:sz w:val="32"/>
          <w:szCs w:val="32"/>
        </w:rPr>
        <w:t>全体成员</w:t>
      </w:r>
      <w:r w:rsidR="00441A46" w:rsidRPr="00796C54">
        <w:rPr>
          <w:rFonts w:ascii="仿宋" w:eastAsia="仿宋" w:hAnsi="仿宋" w:cs="仿宋" w:hint="eastAsia"/>
          <w:sz w:val="32"/>
          <w:szCs w:val="32"/>
        </w:rPr>
        <w:t>展开学习研讨并积极落实，</w:t>
      </w:r>
      <w:r w:rsidR="00441A46" w:rsidRPr="00796C54">
        <w:rPr>
          <w:rFonts w:ascii="仿宋" w:eastAsia="仿宋" w:hAnsi="仿宋" w:hint="eastAsia"/>
          <w:sz w:val="32"/>
          <w:szCs w:val="32"/>
        </w:rPr>
        <w:t>制定了部门和</w:t>
      </w:r>
      <w:r w:rsidR="007B52C8" w:rsidRPr="00796C54">
        <w:rPr>
          <w:rFonts w:ascii="仿宋" w:eastAsia="仿宋" w:hAnsi="仿宋" w:hint="eastAsia"/>
          <w:sz w:val="32"/>
          <w:szCs w:val="32"/>
        </w:rPr>
        <w:t>岗位</w:t>
      </w:r>
      <w:r w:rsidR="00441A46" w:rsidRPr="00796C54">
        <w:rPr>
          <w:rFonts w:ascii="仿宋" w:eastAsia="仿宋" w:hAnsi="仿宋" w:hint="eastAsia"/>
          <w:sz w:val="32"/>
          <w:szCs w:val="32"/>
        </w:rPr>
        <w:t>一流工作标准</w:t>
      </w:r>
      <w:r w:rsidR="0024084F">
        <w:rPr>
          <w:rFonts w:ascii="仿宋" w:eastAsia="仿宋" w:hAnsi="仿宋" w:hint="eastAsia"/>
          <w:sz w:val="32"/>
          <w:szCs w:val="32"/>
        </w:rPr>
        <w:t>、部门的《基础工作目录》、《便民服务手册》、《管理手册》和部门《工作人员应知应会手册》</w:t>
      </w:r>
      <w:r w:rsidR="00441A46" w:rsidRPr="00796C54">
        <w:rPr>
          <w:rFonts w:ascii="仿宋" w:eastAsia="仿宋" w:hAnsi="仿宋" w:hint="eastAsia"/>
          <w:sz w:val="32"/>
          <w:szCs w:val="32"/>
        </w:rPr>
        <w:t>。</w:t>
      </w:r>
    </w:p>
    <w:p w:rsidR="00622986" w:rsidRPr="00796C54" w:rsidRDefault="000947A2" w:rsidP="00574480">
      <w:pPr>
        <w:spacing w:line="360" w:lineRule="auto"/>
        <w:ind w:firstLineChars="200" w:firstLine="640"/>
        <w:rPr>
          <w:rFonts w:ascii="仿宋" w:eastAsia="仿宋" w:hAnsi="仿宋"/>
          <w:sz w:val="32"/>
          <w:szCs w:val="32"/>
        </w:rPr>
      </w:pPr>
      <w:r w:rsidRPr="00796C54">
        <w:rPr>
          <w:rFonts w:ascii="仿宋" w:eastAsia="仿宋" w:hAnsi="仿宋" w:hint="eastAsia"/>
          <w:sz w:val="32"/>
          <w:szCs w:val="32"/>
        </w:rPr>
        <w:t>3、</w:t>
      </w:r>
      <w:r w:rsidR="0086742A" w:rsidRPr="00796C54">
        <w:rPr>
          <w:rFonts w:ascii="仿宋" w:eastAsia="仿宋" w:hAnsi="仿宋"/>
          <w:sz w:val="32"/>
          <w:szCs w:val="32"/>
        </w:rPr>
        <w:t>全面践行</w:t>
      </w:r>
      <w:r w:rsidR="0086742A" w:rsidRPr="00796C54">
        <w:rPr>
          <w:rFonts w:ascii="仿宋" w:eastAsia="仿宋" w:hAnsi="仿宋" w:hint="eastAsia"/>
          <w:sz w:val="32"/>
          <w:szCs w:val="32"/>
        </w:rPr>
        <w:t>《党风廉政建设责任书》</w:t>
      </w:r>
      <w:r w:rsidR="0086742A" w:rsidRPr="00796C54">
        <w:rPr>
          <w:rFonts w:ascii="仿宋" w:eastAsia="仿宋" w:hAnsi="仿宋"/>
          <w:sz w:val="32"/>
          <w:szCs w:val="32"/>
        </w:rPr>
        <w:t>规定的各项要求，</w:t>
      </w:r>
      <w:r w:rsidR="0086742A" w:rsidRPr="00796C54">
        <w:rPr>
          <w:rFonts w:ascii="仿宋" w:eastAsia="仿宋" w:hAnsi="仿宋" w:hint="eastAsia"/>
          <w:sz w:val="32"/>
          <w:szCs w:val="32"/>
        </w:rPr>
        <w:lastRenderedPageBreak/>
        <w:t>确保无违纪违规事件。</w:t>
      </w:r>
    </w:p>
    <w:p w:rsidR="00622986" w:rsidRPr="00160BF5" w:rsidRDefault="00CE1E05" w:rsidP="00574480">
      <w:pPr>
        <w:spacing w:line="360" w:lineRule="auto"/>
        <w:ind w:firstLineChars="200" w:firstLine="640"/>
        <w:rPr>
          <w:rFonts w:ascii="黑体" w:eastAsia="黑体" w:hAnsi="黑体"/>
          <w:sz w:val="32"/>
          <w:szCs w:val="32"/>
        </w:rPr>
      </w:pPr>
      <w:r w:rsidRPr="00160BF5">
        <w:rPr>
          <w:rFonts w:ascii="黑体" w:eastAsia="黑体" w:hAnsi="黑体" w:hint="eastAsia"/>
          <w:sz w:val="32"/>
          <w:szCs w:val="32"/>
        </w:rPr>
        <w:t>二、心系本职工作，认真履行职责</w:t>
      </w:r>
      <w:r w:rsidR="00160BF5">
        <w:rPr>
          <w:rFonts w:ascii="黑体" w:eastAsia="黑体" w:hAnsi="黑体" w:hint="eastAsia"/>
          <w:sz w:val="32"/>
          <w:szCs w:val="32"/>
        </w:rPr>
        <w:t>。</w:t>
      </w:r>
    </w:p>
    <w:p w:rsidR="009A6F80" w:rsidRDefault="006C43E1" w:rsidP="009A6F80">
      <w:pPr>
        <w:spacing w:line="360" w:lineRule="auto"/>
        <w:ind w:firstLineChars="200" w:firstLine="640"/>
        <w:rPr>
          <w:rFonts w:ascii="仿宋" w:eastAsia="仿宋" w:hAnsi="仿宋"/>
          <w:sz w:val="32"/>
          <w:szCs w:val="32"/>
        </w:rPr>
      </w:pPr>
      <w:r>
        <w:rPr>
          <w:rFonts w:ascii="仿宋" w:eastAsia="仿宋" w:hAnsi="仿宋" w:hint="eastAsia"/>
          <w:sz w:val="32"/>
          <w:szCs w:val="32"/>
        </w:rPr>
        <w:t>1</w:t>
      </w:r>
      <w:r w:rsidR="009A6F80">
        <w:rPr>
          <w:rFonts w:ascii="仿宋" w:eastAsia="仿宋" w:hAnsi="仿宋" w:hint="eastAsia"/>
          <w:sz w:val="32"/>
          <w:szCs w:val="32"/>
        </w:rPr>
        <w:t>、认真落实学院“十三五”规划有关要求，积极推进学院信息化建设，</w:t>
      </w:r>
      <w:r w:rsidR="00796C54">
        <w:rPr>
          <w:rFonts w:ascii="仿宋" w:eastAsia="仿宋" w:hAnsi="仿宋" w:hint="eastAsia"/>
          <w:sz w:val="32"/>
          <w:szCs w:val="32"/>
        </w:rPr>
        <w:t>做好“数字校园”建设的硬件保障工作。</w:t>
      </w:r>
      <w:r w:rsidR="009A6F80">
        <w:rPr>
          <w:rFonts w:ascii="仿宋" w:eastAsia="仿宋" w:hAnsi="仿宋" w:hint="eastAsia"/>
          <w:sz w:val="32"/>
          <w:szCs w:val="32"/>
        </w:rPr>
        <w:t>与卓智公司深度合作，完成了学院基础网络升级改造工作，扩展了学院出口带宽和出口线路，由原来的联通、电信共200M带宽扩展到移动2G、联通、电信各1G，实现出口线路增加了一条，出口总带宽达到4G，提高了学院办公环境网络接入用户体验。</w:t>
      </w:r>
    </w:p>
    <w:p w:rsidR="009A6F80" w:rsidRDefault="006C43E1" w:rsidP="009A6F80">
      <w:pPr>
        <w:spacing w:line="360" w:lineRule="auto"/>
        <w:ind w:firstLineChars="200" w:firstLine="640"/>
        <w:rPr>
          <w:rFonts w:ascii="仿宋" w:eastAsia="仿宋" w:hAnsi="仿宋"/>
          <w:sz w:val="32"/>
          <w:szCs w:val="32"/>
        </w:rPr>
      </w:pPr>
      <w:r>
        <w:rPr>
          <w:rFonts w:ascii="仿宋" w:eastAsia="仿宋" w:hAnsi="仿宋" w:hint="eastAsia"/>
          <w:sz w:val="32"/>
          <w:szCs w:val="32"/>
        </w:rPr>
        <w:t>2</w:t>
      </w:r>
      <w:r w:rsidR="009A6F80">
        <w:rPr>
          <w:rFonts w:ascii="仿宋" w:eastAsia="仿宋" w:hAnsi="仿宋" w:hint="eastAsia"/>
          <w:sz w:val="32"/>
          <w:szCs w:val="32"/>
        </w:rPr>
        <w:t>、与卓智公司配合，优化了学院基础网络架构，新增接入和汇聚交换机52台，替换原有接入交换机6台，保证了基础网络的稳定运行。在校园范围内实现无线网络全覆盖，总共部署无线接入点1218个，其中：学生宿舍区部署838个无线接入点，办公教学区域部署380个。</w:t>
      </w:r>
    </w:p>
    <w:p w:rsidR="006C43E1" w:rsidRDefault="007B52C8" w:rsidP="00574480">
      <w:pPr>
        <w:spacing w:line="360" w:lineRule="auto"/>
        <w:ind w:firstLineChars="200" w:firstLine="640"/>
        <w:rPr>
          <w:rFonts w:ascii="仿宋" w:eastAsia="仿宋" w:hAnsi="仿宋"/>
          <w:sz w:val="32"/>
          <w:szCs w:val="32"/>
        </w:rPr>
      </w:pPr>
      <w:r>
        <w:rPr>
          <w:rFonts w:ascii="仿宋" w:eastAsia="仿宋" w:hAnsi="仿宋" w:hint="eastAsia"/>
          <w:sz w:val="32"/>
          <w:szCs w:val="32"/>
        </w:rPr>
        <w:t>3</w:t>
      </w:r>
      <w:r w:rsidR="009A6F80">
        <w:rPr>
          <w:rFonts w:ascii="仿宋" w:eastAsia="仿宋" w:hAnsi="仿宋" w:hint="eastAsia"/>
          <w:sz w:val="32"/>
          <w:szCs w:val="32"/>
        </w:rPr>
        <w:t>、</w:t>
      </w:r>
      <w:r w:rsidR="009A6F80" w:rsidRPr="006C43E1">
        <w:rPr>
          <w:rFonts w:ascii="仿宋" w:eastAsia="仿宋" w:hAnsi="仿宋" w:hint="eastAsia"/>
          <w:sz w:val="32"/>
          <w:szCs w:val="32"/>
        </w:rPr>
        <w:t>为学院单招工作提供信息化平台</w:t>
      </w:r>
      <w:r w:rsidR="009A6F80">
        <w:rPr>
          <w:rFonts w:ascii="仿宋" w:eastAsia="仿宋" w:hAnsi="仿宋" w:hint="eastAsia"/>
          <w:sz w:val="32"/>
          <w:szCs w:val="32"/>
        </w:rPr>
        <w:t>，为</w:t>
      </w:r>
      <w:r w:rsidR="00AC454A">
        <w:rPr>
          <w:rFonts w:ascii="仿宋" w:eastAsia="仿宋" w:hAnsi="仿宋" w:hint="eastAsia"/>
          <w:sz w:val="32"/>
          <w:szCs w:val="32"/>
        </w:rPr>
        <w:t>单独</w:t>
      </w:r>
      <w:r w:rsidR="009A6F80">
        <w:rPr>
          <w:rFonts w:ascii="仿宋" w:eastAsia="仿宋" w:hAnsi="仿宋" w:hint="eastAsia"/>
          <w:sz w:val="32"/>
          <w:szCs w:val="32"/>
        </w:rPr>
        <w:t>招生网上报名、现场确认、考场分配提供</w:t>
      </w:r>
      <w:r w:rsidR="009A6F80" w:rsidRPr="006C43E1">
        <w:rPr>
          <w:rFonts w:ascii="仿宋" w:eastAsia="仿宋" w:hAnsi="仿宋" w:hint="eastAsia"/>
          <w:sz w:val="32"/>
          <w:szCs w:val="32"/>
        </w:rPr>
        <w:t>技术支撑，</w:t>
      </w:r>
      <w:r w:rsidR="009A6F80">
        <w:rPr>
          <w:rFonts w:ascii="仿宋" w:eastAsia="仿宋" w:hAnsi="仿宋" w:hint="eastAsia"/>
          <w:sz w:val="32"/>
          <w:szCs w:val="32"/>
        </w:rPr>
        <w:t>同时承担了考试成绩的录入统计工作，为</w:t>
      </w:r>
      <w:r w:rsidR="009A6F80" w:rsidRPr="006C43E1">
        <w:rPr>
          <w:rFonts w:ascii="仿宋" w:eastAsia="仿宋" w:hAnsi="仿宋" w:hint="eastAsia"/>
          <w:sz w:val="32"/>
          <w:szCs w:val="32"/>
        </w:rPr>
        <w:t>学院单独招生工作顺利开展</w:t>
      </w:r>
      <w:r w:rsidR="009A6F80">
        <w:rPr>
          <w:rFonts w:ascii="仿宋" w:eastAsia="仿宋" w:hAnsi="仿宋" w:hint="eastAsia"/>
          <w:sz w:val="32"/>
          <w:szCs w:val="32"/>
        </w:rPr>
        <w:t>和圆满完成提供了保证。</w:t>
      </w:r>
    </w:p>
    <w:p w:rsidR="009A6F80" w:rsidRDefault="007B52C8" w:rsidP="009A6F80">
      <w:pPr>
        <w:spacing w:line="360" w:lineRule="auto"/>
        <w:ind w:firstLineChars="200" w:firstLine="640"/>
        <w:rPr>
          <w:rFonts w:ascii="仿宋" w:eastAsia="仿宋" w:hAnsi="仿宋"/>
          <w:sz w:val="32"/>
          <w:szCs w:val="32"/>
        </w:rPr>
      </w:pPr>
      <w:r>
        <w:rPr>
          <w:rFonts w:ascii="仿宋" w:eastAsia="仿宋" w:hAnsi="仿宋" w:hint="eastAsia"/>
          <w:sz w:val="32"/>
          <w:szCs w:val="32"/>
        </w:rPr>
        <w:t>4</w:t>
      </w:r>
      <w:r w:rsidR="009A6F80">
        <w:rPr>
          <w:rFonts w:ascii="仿宋" w:eastAsia="仿宋" w:hAnsi="仿宋" w:hint="eastAsia"/>
          <w:sz w:val="32"/>
          <w:szCs w:val="32"/>
        </w:rPr>
        <w:t>、</w:t>
      </w:r>
      <w:r w:rsidR="009A6F80" w:rsidRPr="006C43E1">
        <w:rPr>
          <w:rFonts w:ascii="仿宋" w:eastAsia="仿宋" w:hAnsi="仿宋" w:hint="eastAsia"/>
          <w:sz w:val="32"/>
          <w:szCs w:val="32"/>
        </w:rPr>
        <w:t>为</w:t>
      </w:r>
      <w:r w:rsidR="00FE02F8">
        <w:rPr>
          <w:rFonts w:ascii="仿宋" w:eastAsia="仿宋" w:hAnsi="仿宋" w:hint="eastAsia"/>
          <w:sz w:val="32"/>
          <w:szCs w:val="32"/>
        </w:rPr>
        <w:t>我院</w:t>
      </w:r>
      <w:r w:rsidR="00FE02F8" w:rsidRPr="006C43E1">
        <w:rPr>
          <w:rFonts w:ascii="仿宋" w:eastAsia="仿宋" w:hAnsi="仿宋" w:hint="eastAsia"/>
          <w:sz w:val="32"/>
          <w:szCs w:val="32"/>
        </w:rPr>
        <w:t>事业单位养老保险数据整理和填报工作</w:t>
      </w:r>
      <w:r w:rsidR="009A6F80" w:rsidRPr="006C43E1">
        <w:rPr>
          <w:rFonts w:ascii="仿宋" w:eastAsia="仿宋" w:hAnsi="仿宋" w:hint="eastAsia"/>
          <w:sz w:val="32"/>
          <w:szCs w:val="32"/>
        </w:rPr>
        <w:t>提供</w:t>
      </w:r>
      <w:r w:rsidR="00FE02F8">
        <w:rPr>
          <w:rFonts w:ascii="仿宋" w:eastAsia="仿宋" w:hAnsi="仿宋" w:hint="eastAsia"/>
          <w:sz w:val="32"/>
          <w:szCs w:val="32"/>
        </w:rPr>
        <w:t>全程</w:t>
      </w:r>
      <w:r w:rsidR="009A6F80" w:rsidRPr="006C43E1">
        <w:rPr>
          <w:rFonts w:ascii="仿宋" w:eastAsia="仿宋" w:hAnsi="仿宋" w:hint="eastAsia"/>
          <w:sz w:val="32"/>
          <w:szCs w:val="32"/>
        </w:rPr>
        <w:t>技术支持，</w:t>
      </w:r>
      <w:r w:rsidR="00FE02F8">
        <w:rPr>
          <w:rFonts w:ascii="仿宋" w:eastAsia="仿宋" w:hAnsi="仿宋" w:hint="eastAsia"/>
          <w:sz w:val="32"/>
          <w:szCs w:val="32"/>
        </w:rPr>
        <w:t>主要实现通过技术手段将普通电子表格数据直接导入软件数据库</w:t>
      </w:r>
      <w:r w:rsidR="009A6F80" w:rsidRPr="006C43E1">
        <w:rPr>
          <w:rFonts w:ascii="仿宋" w:eastAsia="仿宋" w:hAnsi="仿宋" w:hint="eastAsia"/>
          <w:sz w:val="32"/>
          <w:szCs w:val="32"/>
        </w:rPr>
        <w:t>，大大减轻了</w:t>
      </w:r>
      <w:r w:rsidR="00FE02F8">
        <w:rPr>
          <w:rFonts w:ascii="仿宋" w:eastAsia="仿宋" w:hAnsi="仿宋" w:hint="eastAsia"/>
          <w:sz w:val="32"/>
          <w:szCs w:val="32"/>
        </w:rPr>
        <w:t>数据录入</w:t>
      </w:r>
      <w:r w:rsidR="009A6F80" w:rsidRPr="006C43E1">
        <w:rPr>
          <w:rFonts w:ascii="仿宋" w:eastAsia="仿宋" w:hAnsi="仿宋" w:hint="eastAsia"/>
          <w:sz w:val="32"/>
          <w:szCs w:val="32"/>
        </w:rPr>
        <w:t>负担，有效提升了工作效率和录入准确率。</w:t>
      </w:r>
    </w:p>
    <w:p w:rsidR="00FE02F8" w:rsidRPr="006C43E1" w:rsidRDefault="007B52C8" w:rsidP="009A6F80">
      <w:pPr>
        <w:spacing w:line="360" w:lineRule="auto"/>
        <w:ind w:firstLineChars="200" w:firstLine="640"/>
        <w:rPr>
          <w:rFonts w:ascii="仿宋" w:eastAsia="仿宋" w:hAnsi="仿宋"/>
          <w:sz w:val="32"/>
          <w:szCs w:val="32"/>
        </w:rPr>
      </w:pPr>
      <w:r>
        <w:rPr>
          <w:rFonts w:ascii="仿宋" w:eastAsia="仿宋" w:hAnsi="仿宋" w:hint="eastAsia"/>
          <w:sz w:val="32"/>
          <w:szCs w:val="32"/>
        </w:rPr>
        <w:lastRenderedPageBreak/>
        <w:t>5</w:t>
      </w:r>
      <w:r w:rsidR="00FE02F8">
        <w:rPr>
          <w:rFonts w:ascii="仿宋" w:eastAsia="仿宋" w:hAnsi="仿宋" w:hint="eastAsia"/>
          <w:sz w:val="32"/>
          <w:szCs w:val="32"/>
        </w:rPr>
        <w:t>、为我院公开招聘工作提供技术支持，实现公开招聘考试的笔试和面试全过程、全角度视频监控，保证了整个考试过程有据可查。</w:t>
      </w:r>
    </w:p>
    <w:p w:rsidR="002401C7" w:rsidRDefault="007B52C8" w:rsidP="00574480">
      <w:pPr>
        <w:spacing w:line="360" w:lineRule="auto"/>
        <w:ind w:firstLineChars="200" w:firstLine="640"/>
        <w:rPr>
          <w:rFonts w:ascii="仿宋" w:eastAsia="仿宋" w:hAnsi="仿宋"/>
          <w:sz w:val="32"/>
          <w:szCs w:val="32"/>
        </w:rPr>
      </w:pPr>
      <w:r>
        <w:rPr>
          <w:rFonts w:ascii="仿宋" w:eastAsia="仿宋" w:hAnsi="仿宋" w:hint="eastAsia"/>
          <w:sz w:val="32"/>
          <w:szCs w:val="32"/>
        </w:rPr>
        <w:t>6</w:t>
      </w:r>
      <w:r w:rsidR="00813C7E">
        <w:rPr>
          <w:rFonts w:ascii="仿宋" w:eastAsia="仿宋" w:hAnsi="仿宋" w:hint="eastAsia"/>
          <w:sz w:val="32"/>
          <w:szCs w:val="32"/>
        </w:rPr>
        <w:t>、认真贯彻</w:t>
      </w:r>
      <w:r w:rsidR="002401C7">
        <w:rPr>
          <w:rFonts w:ascii="仿宋" w:eastAsia="仿宋" w:hAnsi="仿宋" w:hint="eastAsia"/>
          <w:sz w:val="32"/>
          <w:szCs w:val="32"/>
        </w:rPr>
        <w:t>落实省委</w:t>
      </w:r>
      <w:r w:rsidR="00813C7E">
        <w:rPr>
          <w:rFonts w:ascii="仿宋" w:eastAsia="仿宋" w:hAnsi="仿宋" w:hint="eastAsia"/>
          <w:sz w:val="32"/>
          <w:szCs w:val="32"/>
        </w:rPr>
        <w:t>“</w:t>
      </w:r>
      <w:r w:rsidR="002401C7">
        <w:rPr>
          <w:rFonts w:ascii="仿宋" w:eastAsia="仿宋" w:hAnsi="仿宋" w:hint="eastAsia"/>
          <w:sz w:val="32"/>
          <w:szCs w:val="32"/>
        </w:rPr>
        <w:t>13710</w:t>
      </w:r>
      <w:r w:rsidR="00813C7E">
        <w:rPr>
          <w:rFonts w:ascii="仿宋" w:eastAsia="仿宋" w:hAnsi="仿宋" w:hint="eastAsia"/>
          <w:sz w:val="32"/>
          <w:szCs w:val="32"/>
        </w:rPr>
        <w:t>”</w:t>
      </w:r>
      <w:r w:rsidR="002401C7">
        <w:rPr>
          <w:rFonts w:ascii="仿宋" w:eastAsia="仿宋" w:hAnsi="仿宋" w:hint="eastAsia"/>
          <w:sz w:val="32"/>
          <w:szCs w:val="32"/>
        </w:rPr>
        <w:t>工作</w:t>
      </w:r>
      <w:r w:rsidR="00D80FDC">
        <w:rPr>
          <w:rFonts w:ascii="仿宋" w:eastAsia="仿宋" w:hAnsi="仿宋" w:hint="eastAsia"/>
          <w:sz w:val="32"/>
          <w:szCs w:val="32"/>
        </w:rPr>
        <w:t>制度</w:t>
      </w:r>
      <w:r w:rsidR="002401C7">
        <w:rPr>
          <w:rFonts w:ascii="仿宋" w:eastAsia="仿宋" w:hAnsi="仿宋" w:hint="eastAsia"/>
          <w:sz w:val="32"/>
          <w:szCs w:val="32"/>
        </w:rPr>
        <w:t>，坚持“服务第一”工作理念，及时为学院各部门解决各类软件、硬件及网络故障。接到各</w:t>
      </w:r>
      <w:r w:rsidR="00D80FDC">
        <w:rPr>
          <w:rFonts w:ascii="仿宋" w:eastAsia="仿宋" w:hAnsi="仿宋" w:hint="eastAsia"/>
          <w:sz w:val="32"/>
          <w:szCs w:val="32"/>
        </w:rPr>
        <w:t>部门求助电话后，安排专人第一时间了解故障具体情况，做到了软件和网络故障立即或当天解决；能维修的硬件故障当天维修解决；无法维修的硬件故障，为设备使用部门提供可行性的配件采购意见，待配件采购回来后，为其更换故障配件解决问题</w:t>
      </w:r>
      <w:r w:rsidR="002401C7">
        <w:rPr>
          <w:rFonts w:ascii="仿宋" w:eastAsia="仿宋" w:hAnsi="仿宋" w:hint="eastAsia"/>
          <w:sz w:val="32"/>
          <w:szCs w:val="32"/>
        </w:rPr>
        <w:t>。</w:t>
      </w:r>
    </w:p>
    <w:p w:rsidR="002401C7" w:rsidRDefault="007B52C8" w:rsidP="00574480">
      <w:pPr>
        <w:spacing w:line="360" w:lineRule="auto"/>
        <w:ind w:firstLineChars="200" w:firstLine="640"/>
        <w:rPr>
          <w:rFonts w:ascii="仿宋" w:eastAsia="仿宋" w:hAnsi="仿宋"/>
          <w:sz w:val="32"/>
          <w:szCs w:val="32"/>
        </w:rPr>
      </w:pPr>
      <w:r>
        <w:rPr>
          <w:rFonts w:ascii="仿宋" w:eastAsia="仿宋" w:hAnsi="仿宋" w:hint="eastAsia"/>
          <w:sz w:val="32"/>
          <w:szCs w:val="32"/>
        </w:rPr>
        <w:t>7</w:t>
      </w:r>
      <w:r w:rsidR="00DB73FF">
        <w:rPr>
          <w:rFonts w:ascii="仿宋" w:eastAsia="仿宋" w:hAnsi="仿宋" w:hint="eastAsia"/>
          <w:sz w:val="32"/>
          <w:szCs w:val="32"/>
        </w:rPr>
        <w:t>、</w:t>
      </w:r>
      <w:r w:rsidR="00CD6D90">
        <w:rPr>
          <w:rFonts w:ascii="仿宋" w:eastAsia="仿宋" w:hAnsi="仿宋" w:hint="eastAsia"/>
          <w:sz w:val="32"/>
          <w:szCs w:val="32"/>
        </w:rPr>
        <w:t>完成日常的</w:t>
      </w:r>
      <w:r w:rsidR="00D20502">
        <w:rPr>
          <w:rFonts w:ascii="仿宋" w:eastAsia="仿宋" w:hAnsi="仿宋" w:hint="eastAsia"/>
          <w:sz w:val="32"/>
          <w:szCs w:val="32"/>
        </w:rPr>
        <w:t>部门网站</w:t>
      </w:r>
      <w:r w:rsidR="007B7F1E">
        <w:rPr>
          <w:rFonts w:ascii="仿宋" w:eastAsia="仿宋" w:hAnsi="仿宋" w:hint="eastAsia"/>
          <w:sz w:val="32"/>
          <w:szCs w:val="32"/>
        </w:rPr>
        <w:t>内容</w:t>
      </w:r>
      <w:r w:rsidR="00D20502">
        <w:rPr>
          <w:rFonts w:ascii="仿宋" w:eastAsia="仿宋" w:hAnsi="仿宋" w:hint="eastAsia"/>
          <w:sz w:val="32"/>
          <w:szCs w:val="32"/>
        </w:rPr>
        <w:t>维护</w:t>
      </w:r>
      <w:r w:rsidR="007B7F1E">
        <w:rPr>
          <w:rFonts w:ascii="仿宋" w:eastAsia="仿宋" w:hAnsi="仿宋" w:hint="eastAsia"/>
          <w:sz w:val="32"/>
          <w:szCs w:val="32"/>
        </w:rPr>
        <w:t>以及</w:t>
      </w:r>
      <w:r w:rsidR="00CD6D90">
        <w:rPr>
          <w:rFonts w:ascii="仿宋" w:eastAsia="仿宋" w:hAnsi="仿宋" w:hint="eastAsia"/>
          <w:sz w:val="32"/>
          <w:szCs w:val="32"/>
        </w:rPr>
        <w:t>机房</w:t>
      </w:r>
      <w:r w:rsidR="00DB73FF">
        <w:rPr>
          <w:rFonts w:ascii="仿宋" w:eastAsia="仿宋" w:hAnsi="仿宋" w:hint="eastAsia"/>
          <w:sz w:val="32"/>
          <w:szCs w:val="32"/>
        </w:rPr>
        <w:t>配电、空调、</w:t>
      </w:r>
      <w:r w:rsidR="00CD6D90">
        <w:rPr>
          <w:rFonts w:ascii="仿宋" w:eastAsia="仿宋" w:hAnsi="仿宋" w:hint="eastAsia"/>
          <w:sz w:val="32"/>
          <w:szCs w:val="32"/>
        </w:rPr>
        <w:t>网络设备、服务器</w:t>
      </w:r>
      <w:r w:rsidR="00DB73FF">
        <w:rPr>
          <w:rFonts w:ascii="仿宋" w:eastAsia="仿宋" w:hAnsi="仿宋" w:hint="eastAsia"/>
          <w:sz w:val="32"/>
          <w:szCs w:val="32"/>
        </w:rPr>
        <w:t>、线路</w:t>
      </w:r>
      <w:r w:rsidR="00CD6D90">
        <w:rPr>
          <w:rFonts w:ascii="仿宋" w:eastAsia="仿宋" w:hAnsi="仿宋" w:hint="eastAsia"/>
          <w:sz w:val="32"/>
          <w:szCs w:val="32"/>
        </w:rPr>
        <w:t>的</w:t>
      </w:r>
      <w:r w:rsidR="00DB73FF">
        <w:rPr>
          <w:rFonts w:ascii="仿宋" w:eastAsia="仿宋" w:hAnsi="仿宋" w:hint="eastAsia"/>
          <w:sz w:val="32"/>
          <w:szCs w:val="32"/>
        </w:rPr>
        <w:t>巡查</w:t>
      </w:r>
      <w:r w:rsidR="00CD6D90">
        <w:rPr>
          <w:rFonts w:ascii="仿宋" w:eastAsia="仿宋" w:hAnsi="仿宋" w:hint="eastAsia"/>
          <w:sz w:val="32"/>
          <w:szCs w:val="32"/>
        </w:rPr>
        <w:t>维护工作，</w:t>
      </w:r>
      <w:r w:rsidR="00D20502">
        <w:rPr>
          <w:rFonts w:ascii="仿宋" w:eastAsia="仿宋" w:hAnsi="仿宋" w:hint="eastAsia"/>
          <w:sz w:val="32"/>
          <w:szCs w:val="32"/>
        </w:rPr>
        <w:t>认真</w:t>
      </w:r>
      <w:r w:rsidR="00D20502" w:rsidRPr="00C13CE3">
        <w:rPr>
          <w:rFonts w:ascii="仿宋" w:eastAsia="仿宋" w:hAnsi="仿宋"/>
          <w:sz w:val="32"/>
          <w:szCs w:val="32"/>
        </w:rPr>
        <w:t>落实《校园综合治理（安全稳定）目标管理责任</w:t>
      </w:r>
      <w:r w:rsidR="00D20502">
        <w:rPr>
          <w:rFonts w:ascii="仿宋" w:eastAsia="仿宋" w:hAnsi="仿宋"/>
          <w:sz w:val="32"/>
          <w:szCs w:val="32"/>
        </w:rPr>
        <w:t>书》有关要求</w:t>
      </w:r>
      <w:r w:rsidR="00D20502">
        <w:rPr>
          <w:rFonts w:ascii="仿宋" w:eastAsia="仿宋" w:hAnsi="仿宋" w:hint="eastAsia"/>
          <w:sz w:val="32"/>
          <w:szCs w:val="32"/>
        </w:rPr>
        <w:t>，</w:t>
      </w:r>
      <w:r w:rsidR="00CD6D90">
        <w:rPr>
          <w:rFonts w:ascii="仿宋" w:eastAsia="仿宋" w:hAnsi="仿宋" w:hint="eastAsia"/>
          <w:sz w:val="32"/>
          <w:szCs w:val="32"/>
        </w:rPr>
        <w:t>确保各类设备</w:t>
      </w:r>
      <w:r w:rsidR="00C13CE3">
        <w:rPr>
          <w:rFonts w:ascii="仿宋" w:eastAsia="仿宋" w:hAnsi="仿宋" w:hint="eastAsia"/>
          <w:sz w:val="32"/>
          <w:szCs w:val="32"/>
        </w:rPr>
        <w:t>运行环境安全稳定、</w:t>
      </w:r>
      <w:r w:rsidR="00CD6D90">
        <w:rPr>
          <w:rFonts w:ascii="仿宋" w:eastAsia="仿宋" w:hAnsi="仿宋" w:hint="eastAsia"/>
          <w:sz w:val="32"/>
          <w:szCs w:val="32"/>
        </w:rPr>
        <w:t>运作正常。</w:t>
      </w:r>
    </w:p>
    <w:p w:rsidR="00905BF1" w:rsidRDefault="00905BF1" w:rsidP="00574480">
      <w:pPr>
        <w:spacing w:line="360" w:lineRule="auto"/>
        <w:ind w:firstLineChars="200" w:firstLine="640"/>
        <w:rPr>
          <w:rFonts w:ascii="仿宋" w:eastAsia="仿宋" w:hAnsi="仿宋"/>
          <w:sz w:val="32"/>
          <w:szCs w:val="32"/>
        </w:rPr>
      </w:pPr>
      <w:r>
        <w:rPr>
          <w:rFonts w:ascii="仿宋" w:eastAsia="仿宋" w:hAnsi="仿宋" w:hint="eastAsia"/>
          <w:sz w:val="32"/>
          <w:szCs w:val="32"/>
        </w:rPr>
        <w:t>8、</w:t>
      </w:r>
      <w:r w:rsidR="005A022B">
        <w:rPr>
          <w:rFonts w:ascii="仿宋" w:eastAsia="仿宋" w:hAnsi="仿宋" w:hint="eastAsia"/>
          <w:sz w:val="32"/>
          <w:szCs w:val="32"/>
        </w:rPr>
        <w:t>落实党委会与院长办公会的决议决定，</w:t>
      </w:r>
      <w:r>
        <w:rPr>
          <w:rFonts w:ascii="仿宋" w:eastAsia="仿宋" w:hAnsi="仿宋" w:hint="eastAsia"/>
          <w:sz w:val="32"/>
          <w:szCs w:val="32"/>
        </w:rPr>
        <w:t>完成学院交办的其它工作。</w:t>
      </w:r>
    </w:p>
    <w:p w:rsidR="00CE1E05" w:rsidRPr="00160BF5" w:rsidRDefault="00CE1E05" w:rsidP="00574480">
      <w:pPr>
        <w:spacing w:line="360" w:lineRule="auto"/>
        <w:ind w:firstLineChars="200" w:firstLine="640"/>
        <w:rPr>
          <w:rFonts w:ascii="黑体" w:eastAsia="黑体" w:hAnsi="黑体"/>
          <w:sz w:val="32"/>
          <w:szCs w:val="32"/>
        </w:rPr>
      </w:pPr>
      <w:r w:rsidRPr="00160BF5">
        <w:rPr>
          <w:rFonts w:ascii="黑体" w:eastAsia="黑体" w:hAnsi="黑体" w:hint="eastAsia"/>
          <w:sz w:val="32"/>
          <w:szCs w:val="32"/>
        </w:rPr>
        <w:t>三、积极</w:t>
      </w:r>
      <w:r w:rsidR="00050C2C" w:rsidRPr="00160BF5">
        <w:rPr>
          <w:rFonts w:ascii="黑体" w:eastAsia="黑体" w:hAnsi="黑体" w:hint="eastAsia"/>
          <w:sz w:val="32"/>
          <w:szCs w:val="32"/>
        </w:rPr>
        <w:t>协作</w:t>
      </w:r>
      <w:r w:rsidRPr="00160BF5">
        <w:rPr>
          <w:rFonts w:ascii="黑体" w:eastAsia="黑体" w:hAnsi="黑体" w:hint="eastAsia"/>
          <w:sz w:val="32"/>
          <w:szCs w:val="32"/>
        </w:rPr>
        <w:t>配合，</w:t>
      </w:r>
      <w:r w:rsidR="00050C2C" w:rsidRPr="00160BF5">
        <w:rPr>
          <w:rFonts w:ascii="黑体" w:eastAsia="黑体" w:hAnsi="黑体" w:hint="eastAsia"/>
          <w:sz w:val="32"/>
          <w:szCs w:val="32"/>
        </w:rPr>
        <w:t>强化</w:t>
      </w:r>
      <w:r w:rsidRPr="00160BF5">
        <w:rPr>
          <w:rFonts w:ascii="黑体" w:eastAsia="黑体" w:hAnsi="黑体" w:hint="eastAsia"/>
          <w:sz w:val="32"/>
          <w:szCs w:val="32"/>
        </w:rPr>
        <w:t>部门联动</w:t>
      </w:r>
      <w:r w:rsidR="00160BF5">
        <w:rPr>
          <w:rFonts w:ascii="黑体" w:eastAsia="黑体" w:hAnsi="黑体" w:hint="eastAsia"/>
          <w:sz w:val="32"/>
          <w:szCs w:val="32"/>
        </w:rPr>
        <w:t>。</w:t>
      </w:r>
    </w:p>
    <w:p w:rsidR="00114D54" w:rsidRDefault="00114D54" w:rsidP="00574480">
      <w:pPr>
        <w:spacing w:line="360" w:lineRule="auto"/>
        <w:ind w:firstLineChars="200" w:firstLine="640"/>
        <w:rPr>
          <w:rFonts w:ascii="仿宋" w:eastAsia="仿宋" w:hAnsi="仿宋"/>
          <w:sz w:val="32"/>
          <w:szCs w:val="32"/>
        </w:rPr>
      </w:pPr>
      <w:r>
        <w:rPr>
          <w:rFonts w:ascii="仿宋" w:eastAsia="仿宋" w:hAnsi="仿宋" w:hint="eastAsia"/>
          <w:sz w:val="32"/>
          <w:szCs w:val="32"/>
        </w:rPr>
        <w:t>1、在计算机系党支部</w:t>
      </w:r>
      <w:r w:rsidR="00C41225">
        <w:rPr>
          <w:rFonts w:ascii="仿宋" w:eastAsia="仿宋" w:hAnsi="仿宋" w:hint="eastAsia"/>
          <w:sz w:val="32"/>
          <w:szCs w:val="32"/>
        </w:rPr>
        <w:t>和宣传部</w:t>
      </w:r>
      <w:r>
        <w:rPr>
          <w:rFonts w:ascii="仿宋" w:eastAsia="仿宋" w:hAnsi="仿宋" w:hint="eastAsia"/>
          <w:sz w:val="32"/>
          <w:szCs w:val="32"/>
        </w:rPr>
        <w:t>的大力支持下，</w:t>
      </w:r>
      <w:r w:rsidR="00C41225">
        <w:rPr>
          <w:rFonts w:ascii="仿宋" w:eastAsia="仿宋" w:hAnsi="仿宋" w:hint="eastAsia"/>
          <w:sz w:val="32"/>
          <w:szCs w:val="32"/>
        </w:rPr>
        <w:t xml:space="preserve"> </w:t>
      </w:r>
      <w:r>
        <w:rPr>
          <w:rFonts w:ascii="仿宋" w:eastAsia="仿宋" w:hAnsi="仿宋" w:hint="eastAsia"/>
          <w:sz w:val="32"/>
          <w:szCs w:val="32"/>
        </w:rPr>
        <w:t>2017年6月1日《中华人民共和国网络安全法》正式实施前夕，</w:t>
      </w:r>
      <w:r w:rsidR="00C41225">
        <w:rPr>
          <w:rFonts w:ascii="仿宋" w:eastAsia="仿宋" w:hAnsi="仿宋" w:hint="eastAsia"/>
          <w:sz w:val="32"/>
          <w:szCs w:val="32"/>
        </w:rPr>
        <w:t>三</w:t>
      </w:r>
      <w:r>
        <w:rPr>
          <w:rFonts w:ascii="仿宋" w:eastAsia="仿宋" w:hAnsi="仿宋" w:hint="eastAsia"/>
          <w:sz w:val="32"/>
          <w:szCs w:val="32"/>
        </w:rPr>
        <w:t>部门联动</w:t>
      </w:r>
      <w:r w:rsidR="00C41225">
        <w:rPr>
          <w:rFonts w:ascii="仿宋" w:eastAsia="仿宋" w:hAnsi="仿宋" w:hint="eastAsia"/>
          <w:sz w:val="32"/>
          <w:szCs w:val="32"/>
        </w:rPr>
        <w:t>通过展板、横幅、网站、微信群等渠道，在全院范围内开展了《网络安全法》宣传活动。</w:t>
      </w:r>
    </w:p>
    <w:p w:rsidR="007B52C8" w:rsidRDefault="00C41225" w:rsidP="007B52C8">
      <w:pPr>
        <w:spacing w:line="360" w:lineRule="auto"/>
        <w:ind w:firstLineChars="200" w:firstLine="640"/>
        <w:rPr>
          <w:rFonts w:ascii="仿宋" w:eastAsia="仿宋" w:hAnsi="仿宋"/>
          <w:sz w:val="32"/>
          <w:szCs w:val="32"/>
        </w:rPr>
      </w:pPr>
      <w:r>
        <w:rPr>
          <w:rFonts w:ascii="仿宋" w:eastAsia="仿宋" w:hAnsi="仿宋" w:hint="eastAsia"/>
          <w:sz w:val="32"/>
          <w:szCs w:val="32"/>
        </w:rPr>
        <w:t>2、</w:t>
      </w:r>
      <w:r w:rsidR="00D20027">
        <w:rPr>
          <w:rFonts w:ascii="仿宋" w:eastAsia="仿宋" w:hAnsi="仿宋" w:hint="eastAsia"/>
          <w:sz w:val="32"/>
          <w:szCs w:val="32"/>
        </w:rPr>
        <w:t>配合宣传部</w:t>
      </w:r>
      <w:r w:rsidR="00D50339">
        <w:rPr>
          <w:rFonts w:ascii="仿宋" w:eastAsia="仿宋" w:hAnsi="仿宋" w:hint="eastAsia"/>
          <w:sz w:val="32"/>
          <w:szCs w:val="32"/>
        </w:rPr>
        <w:t>改进学院办公自动化系统，积极推进无</w:t>
      </w:r>
      <w:r w:rsidR="00D50339">
        <w:rPr>
          <w:rFonts w:ascii="仿宋" w:eastAsia="仿宋" w:hAnsi="仿宋" w:hint="eastAsia"/>
          <w:sz w:val="32"/>
          <w:szCs w:val="32"/>
        </w:rPr>
        <w:lastRenderedPageBreak/>
        <w:t>纸化办公进程；</w:t>
      </w:r>
      <w:r w:rsidR="007B52C8">
        <w:rPr>
          <w:rFonts w:ascii="仿宋" w:eastAsia="仿宋" w:hAnsi="仿宋" w:hint="eastAsia"/>
          <w:sz w:val="32"/>
          <w:szCs w:val="32"/>
        </w:rPr>
        <w:t>改进了办公区域信息点网络接入方式，实现有线和无线网络环境认证接入，做到网络访问和信息发布责任到人，提升了网络安全防范能力和信息管控能力。</w:t>
      </w:r>
    </w:p>
    <w:p w:rsidR="00CE1E05" w:rsidRDefault="00E06953" w:rsidP="00574480">
      <w:pPr>
        <w:spacing w:line="360" w:lineRule="auto"/>
        <w:ind w:firstLineChars="200" w:firstLine="640"/>
        <w:rPr>
          <w:rFonts w:ascii="仿宋" w:eastAsia="仿宋" w:hAnsi="仿宋"/>
          <w:sz w:val="32"/>
          <w:szCs w:val="32"/>
        </w:rPr>
      </w:pPr>
      <w:r>
        <w:rPr>
          <w:rFonts w:ascii="仿宋" w:eastAsia="仿宋" w:hAnsi="仿宋" w:hint="eastAsia"/>
          <w:sz w:val="32"/>
          <w:szCs w:val="32"/>
        </w:rPr>
        <w:t>3、</w:t>
      </w:r>
      <w:r w:rsidR="00057BD6">
        <w:rPr>
          <w:rFonts w:ascii="仿宋" w:eastAsia="仿宋" w:hAnsi="仿宋" w:hint="eastAsia"/>
          <w:sz w:val="32"/>
          <w:szCs w:val="32"/>
        </w:rPr>
        <w:t>积极</w:t>
      </w:r>
      <w:r w:rsidR="00CE1E05">
        <w:rPr>
          <w:rFonts w:ascii="仿宋" w:eastAsia="仿宋" w:hAnsi="仿宋" w:hint="eastAsia"/>
          <w:sz w:val="32"/>
          <w:szCs w:val="32"/>
        </w:rPr>
        <w:t>配合</w:t>
      </w:r>
      <w:r w:rsidR="00057BD6">
        <w:rPr>
          <w:rFonts w:ascii="仿宋" w:eastAsia="仿宋" w:hAnsi="仿宋" w:hint="eastAsia"/>
          <w:sz w:val="32"/>
          <w:szCs w:val="32"/>
        </w:rPr>
        <w:t>由</w:t>
      </w:r>
      <w:r w:rsidR="00CE1E05">
        <w:rPr>
          <w:rFonts w:ascii="仿宋" w:eastAsia="仿宋" w:hAnsi="仿宋" w:hint="eastAsia"/>
          <w:sz w:val="32"/>
          <w:szCs w:val="32"/>
        </w:rPr>
        <w:t>宣传部</w:t>
      </w:r>
      <w:r w:rsidR="00057BD6">
        <w:rPr>
          <w:rFonts w:ascii="仿宋" w:eastAsia="仿宋" w:hAnsi="仿宋" w:hint="eastAsia"/>
          <w:sz w:val="32"/>
          <w:szCs w:val="32"/>
        </w:rPr>
        <w:t>主导的学院信息化建设，在各子项目的前期论证中为其提供专业意见，在项目建设过程中遇到的技术类问题，协助其及时解决，确保信息化建设工作顺利推进。</w:t>
      </w:r>
    </w:p>
    <w:p w:rsidR="000E711E" w:rsidRPr="00A10D7E" w:rsidRDefault="000E711E" w:rsidP="00574480">
      <w:pPr>
        <w:spacing w:line="360" w:lineRule="auto"/>
        <w:ind w:firstLineChars="200" w:firstLine="640"/>
        <w:rPr>
          <w:rFonts w:ascii="黑体" w:eastAsia="黑体" w:hAnsi="黑体"/>
          <w:sz w:val="32"/>
          <w:szCs w:val="32"/>
        </w:rPr>
      </w:pPr>
      <w:r w:rsidRPr="00A10D7E">
        <w:rPr>
          <w:rFonts w:ascii="黑体" w:eastAsia="黑体" w:hAnsi="黑体" w:hint="eastAsia"/>
          <w:sz w:val="32"/>
          <w:szCs w:val="32"/>
        </w:rPr>
        <w:t>四、</w:t>
      </w:r>
      <w:r w:rsidR="00316546">
        <w:rPr>
          <w:rFonts w:ascii="黑体" w:eastAsia="黑体" w:hAnsi="黑体" w:hint="eastAsia"/>
          <w:sz w:val="32"/>
          <w:szCs w:val="32"/>
        </w:rPr>
        <w:t>把握当前形势</w:t>
      </w:r>
      <w:r w:rsidRPr="00A10D7E">
        <w:rPr>
          <w:rFonts w:ascii="黑体" w:eastAsia="黑体" w:hAnsi="黑体" w:hint="eastAsia"/>
          <w:sz w:val="32"/>
          <w:szCs w:val="32"/>
        </w:rPr>
        <w:t>，奋力开拓进取</w:t>
      </w:r>
      <w:r w:rsidR="008E68A3">
        <w:rPr>
          <w:rFonts w:ascii="黑体" w:eastAsia="黑体" w:hAnsi="黑体" w:hint="eastAsia"/>
          <w:sz w:val="32"/>
          <w:szCs w:val="32"/>
        </w:rPr>
        <w:t>，努力创新</w:t>
      </w:r>
      <w:r w:rsidR="00A10D7E">
        <w:rPr>
          <w:rFonts w:ascii="黑体" w:eastAsia="黑体" w:hAnsi="黑体" w:hint="eastAsia"/>
          <w:sz w:val="32"/>
          <w:szCs w:val="32"/>
        </w:rPr>
        <w:t>。</w:t>
      </w:r>
    </w:p>
    <w:p w:rsidR="008E68A3" w:rsidRDefault="002F3461" w:rsidP="00574480">
      <w:pPr>
        <w:spacing w:line="360" w:lineRule="auto"/>
        <w:ind w:firstLineChars="200" w:firstLine="640"/>
        <w:rPr>
          <w:rFonts w:ascii="仿宋" w:eastAsia="仿宋" w:hAnsi="仿宋"/>
          <w:sz w:val="32"/>
          <w:szCs w:val="32"/>
        </w:rPr>
      </w:pPr>
      <w:r>
        <w:rPr>
          <w:rFonts w:ascii="仿宋" w:eastAsia="仿宋" w:hAnsi="仿宋" w:hint="eastAsia"/>
          <w:sz w:val="32"/>
          <w:szCs w:val="32"/>
        </w:rPr>
        <w:t>2017年网络中心全体信息化专业从业人员，一方面</w:t>
      </w:r>
      <w:r>
        <w:rPr>
          <w:rStyle w:val="apple-converted-space"/>
          <w:rFonts w:ascii="Arial" w:hAnsi="Arial" w:cs="Arial"/>
          <w:color w:val="333333"/>
          <w:sz w:val="20"/>
          <w:szCs w:val="20"/>
          <w:shd w:val="clear" w:color="auto" w:fill="FFFFFF"/>
        </w:rPr>
        <w:t> </w:t>
      </w:r>
      <w:r w:rsidRPr="002F3461">
        <w:rPr>
          <w:rFonts w:ascii="仿宋" w:eastAsia="仿宋" w:hAnsi="仿宋" w:hint="eastAsia"/>
          <w:sz w:val="32"/>
          <w:szCs w:val="32"/>
        </w:rPr>
        <w:t>恪尽职守、</w:t>
      </w:r>
      <w:r w:rsidRPr="002F3461">
        <w:rPr>
          <w:rFonts w:ascii="仿宋" w:eastAsia="仿宋" w:hAnsi="仿宋"/>
          <w:sz w:val="32"/>
          <w:szCs w:val="32"/>
        </w:rPr>
        <w:t>履职尽责</w:t>
      </w:r>
      <w:r w:rsidR="00815A31">
        <w:rPr>
          <w:rFonts w:ascii="仿宋" w:eastAsia="仿宋" w:hAnsi="仿宋" w:hint="eastAsia"/>
          <w:sz w:val="32"/>
          <w:szCs w:val="32"/>
        </w:rPr>
        <w:t>完成本职工作</w:t>
      </w:r>
      <w:r>
        <w:rPr>
          <w:rFonts w:ascii="仿宋" w:eastAsia="仿宋" w:hAnsi="仿宋" w:hint="eastAsia"/>
          <w:sz w:val="32"/>
          <w:szCs w:val="32"/>
        </w:rPr>
        <w:t>，</w:t>
      </w:r>
      <w:r w:rsidR="00815A31">
        <w:rPr>
          <w:rFonts w:ascii="仿宋" w:eastAsia="仿宋" w:hAnsi="仿宋" w:hint="eastAsia"/>
          <w:sz w:val="32"/>
          <w:szCs w:val="32"/>
        </w:rPr>
        <w:t>并</w:t>
      </w:r>
      <w:r>
        <w:rPr>
          <w:rFonts w:ascii="仿宋" w:eastAsia="仿宋" w:hAnsi="仿宋" w:hint="eastAsia"/>
          <w:sz w:val="32"/>
          <w:szCs w:val="32"/>
        </w:rPr>
        <w:t>积极</w:t>
      </w:r>
      <w:r w:rsidR="00815A31">
        <w:rPr>
          <w:rFonts w:ascii="仿宋" w:eastAsia="仿宋" w:hAnsi="仿宋" w:hint="eastAsia"/>
          <w:sz w:val="32"/>
          <w:szCs w:val="32"/>
        </w:rPr>
        <w:t>与有关部门配合，</w:t>
      </w:r>
      <w:r>
        <w:rPr>
          <w:rFonts w:ascii="仿宋" w:eastAsia="仿宋" w:hAnsi="仿宋" w:hint="eastAsia"/>
          <w:sz w:val="32"/>
          <w:szCs w:val="32"/>
        </w:rPr>
        <w:t>按照学院“十三五”规划部署推进我院信息化建设工作，另一方面，</w:t>
      </w:r>
      <w:r w:rsidR="004131A3">
        <w:rPr>
          <w:rFonts w:ascii="仿宋" w:eastAsia="仿宋" w:hAnsi="仿宋" w:hint="eastAsia"/>
          <w:sz w:val="32"/>
          <w:szCs w:val="32"/>
        </w:rPr>
        <w:t>我部门积极营建学习型工作氛围，</w:t>
      </w:r>
      <w:r>
        <w:rPr>
          <w:rFonts w:ascii="仿宋" w:eastAsia="仿宋" w:hAnsi="仿宋" w:hint="eastAsia"/>
          <w:sz w:val="32"/>
          <w:szCs w:val="32"/>
        </w:rPr>
        <w:t>工作之余不断学习，努力提升自身专业水平</w:t>
      </w:r>
      <w:r w:rsidR="008E68A3">
        <w:rPr>
          <w:rFonts w:ascii="仿宋" w:eastAsia="仿宋" w:hAnsi="仿宋" w:hint="eastAsia"/>
          <w:sz w:val="32"/>
          <w:szCs w:val="32"/>
        </w:rPr>
        <w:t>与服务理念。完成了联通、电信、教育网三网融合工作，实现了三网互通、冗余，是的办公教学上网更加畅通。配合宣传部完成了学院带宽升级及门户网站集群搭建工作，实现了学院出口总带宽达</w:t>
      </w:r>
      <w:r w:rsidR="00333430">
        <w:rPr>
          <w:rFonts w:ascii="仿宋" w:eastAsia="仿宋" w:hAnsi="仿宋" w:hint="eastAsia"/>
          <w:sz w:val="32"/>
          <w:szCs w:val="32"/>
        </w:rPr>
        <w:t>4GB</w:t>
      </w:r>
      <w:r w:rsidR="008E68A3">
        <w:rPr>
          <w:rFonts w:ascii="仿宋" w:eastAsia="仿宋" w:hAnsi="仿宋" w:hint="eastAsia"/>
          <w:sz w:val="32"/>
          <w:szCs w:val="32"/>
        </w:rPr>
        <w:t>，构建出了统一的门户网站。</w:t>
      </w:r>
    </w:p>
    <w:p w:rsidR="00815A31" w:rsidRDefault="000E711E" w:rsidP="00574480">
      <w:pPr>
        <w:spacing w:line="360" w:lineRule="auto"/>
        <w:ind w:firstLineChars="200" w:firstLine="640"/>
        <w:rPr>
          <w:rFonts w:ascii="仿宋" w:eastAsia="仿宋" w:hAnsi="仿宋"/>
          <w:sz w:val="32"/>
          <w:szCs w:val="32"/>
        </w:rPr>
      </w:pPr>
      <w:r>
        <w:rPr>
          <w:rFonts w:ascii="仿宋" w:eastAsia="仿宋" w:hAnsi="仿宋" w:hint="eastAsia"/>
          <w:sz w:val="32"/>
          <w:szCs w:val="32"/>
        </w:rPr>
        <w:t xml:space="preserve">                            </w:t>
      </w:r>
    </w:p>
    <w:p w:rsidR="000E711E" w:rsidRDefault="000E711E" w:rsidP="00815A31">
      <w:pPr>
        <w:spacing w:line="360" w:lineRule="auto"/>
        <w:ind w:firstLineChars="1650" w:firstLine="5280"/>
        <w:rPr>
          <w:rFonts w:ascii="仿宋" w:eastAsia="仿宋" w:hAnsi="仿宋"/>
          <w:sz w:val="32"/>
          <w:szCs w:val="32"/>
        </w:rPr>
      </w:pPr>
      <w:r>
        <w:rPr>
          <w:rFonts w:ascii="仿宋" w:eastAsia="仿宋" w:hAnsi="仿宋" w:hint="eastAsia"/>
          <w:sz w:val="32"/>
          <w:szCs w:val="32"/>
        </w:rPr>
        <w:t>网络电教中心</w:t>
      </w:r>
    </w:p>
    <w:p w:rsidR="000E711E" w:rsidRPr="00CE1E05" w:rsidRDefault="000E711E" w:rsidP="00574480">
      <w:pPr>
        <w:spacing w:line="360" w:lineRule="auto"/>
        <w:ind w:firstLineChars="200" w:firstLine="640"/>
        <w:rPr>
          <w:rFonts w:ascii="仿宋" w:eastAsia="仿宋" w:hAnsi="仿宋"/>
          <w:sz w:val="32"/>
          <w:szCs w:val="32"/>
        </w:rPr>
      </w:pPr>
      <w:r>
        <w:rPr>
          <w:rFonts w:ascii="仿宋" w:eastAsia="仿宋" w:hAnsi="仿宋" w:hint="eastAsia"/>
          <w:sz w:val="32"/>
          <w:szCs w:val="32"/>
        </w:rPr>
        <w:tab/>
      </w:r>
      <w:r>
        <w:rPr>
          <w:rFonts w:ascii="仿宋" w:eastAsia="仿宋" w:hAnsi="仿宋" w:hint="eastAsia"/>
          <w:sz w:val="32"/>
          <w:szCs w:val="32"/>
        </w:rPr>
        <w:tab/>
      </w:r>
      <w:r>
        <w:rPr>
          <w:rFonts w:ascii="仿宋" w:eastAsia="仿宋" w:hAnsi="仿宋" w:hint="eastAsia"/>
          <w:sz w:val="32"/>
          <w:szCs w:val="32"/>
        </w:rPr>
        <w:tab/>
      </w:r>
      <w:r>
        <w:rPr>
          <w:rFonts w:ascii="仿宋" w:eastAsia="仿宋" w:hAnsi="仿宋" w:hint="eastAsia"/>
          <w:sz w:val="32"/>
          <w:szCs w:val="32"/>
        </w:rPr>
        <w:tab/>
      </w:r>
      <w:r>
        <w:rPr>
          <w:rFonts w:ascii="仿宋" w:eastAsia="仿宋" w:hAnsi="仿宋" w:hint="eastAsia"/>
          <w:sz w:val="32"/>
          <w:szCs w:val="32"/>
        </w:rPr>
        <w:tab/>
      </w:r>
      <w:r>
        <w:rPr>
          <w:rFonts w:ascii="仿宋" w:eastAsia="仿宋" w:hAnsi="仿宋" w:hint="eastAsia"/>
          <w:sz w:val="32"/>
          <w:szCs w:val="32"/>
        </w:rPr>
        <w:tab/>
      </w:r>
      <w:r>
        <w:rPr>
          <w:rFonts w:ascii="仿宋" w:eastAsia="仿宋" w:hAnsi="仿宋" w:hint="eastAsia"/>
          <w:sz w:val="32"/>
          <w:szCs w:val="32"/>
        </w:rPr>
        <w:tab/>
      </w:r>
      <w:r>
        <w:rPr>
          <w:rFonts w:ascii="仿宋" w:eastAsia="仿宋" w:hAnsi="仿宋" w:hint="eastAsia"/>
          <w:sz w:val="32"/>
          <w:szCs w:val="32"/>
        </w:rPr>
        <w:tab/>
      </w:r>
      <w:r>
        <w:rPr>
          <w:rFonts w:ascii="仿宋" w:eastAsia="仿宋" w:hAnsi="仿宋" w:hint="eastAsia"/>
          <w:sz w:val="32"/>
          <w:szCs w:val="32"/>
        </w:rPr>
        <w:tab/>
      </w:r>
      <w:r>
        <w:rPr>
          <w:rFonts w:ascii="仿宋" w:eastAsia="仿宋" w:hAnsi="仿宋" w:hint="eastAsia"/>
          <w:sz w:val="32"/>
          <w:szCs w:val="32"/>
        </w:rPr>
        <w:tab/>
      </w:r>
      <w:bookmarkStart w:id="0" w:name="_GoBack"/>
      <w:bookmarkEnd w:id="0"/>
      <w:r>
        <w:rPr>
          <w:rFonts w:ascii="仿宋" w:eastAsia="仿宋" w:hAnsi="仿宋" w:hint="eastAsia"/>
          <w:sz w:val="32"/>
          <w:szCs w:val="32"/>
        </w:rPr>
        <w:tab/>
      </w:r>
    </w:p>
    <w:sectPr w:rsidR="000E711E" w:rsidRPr="00CE1E05" w:rsidSect="00B509F8">
      <w:footerReference w:type="default" r:id="rId6"/>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1EAF" w:rsidRDefault="006F1EAF" w:rsidP="006C43E1">
      <w:r>
        <w:separator/>
      </w:r>
    </w:p>
  </w:endnote>
  <w:endnote w:type="continuationSeparator" w:id="1">
    <w:p w:rsidR="006F1EAF" w:rsidRDefault="006F1EAF" w:rsidP="006C43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0541"/>
      <w:docPartObj>
        <w:docPartGallery w:val="Page Numbers (Bottom of Page)"/>
        <w:docPartUnique/>
      </w:docPartObj>
    </w:sdtPr>
    <w:sdtContent>
      <w:p w:rsidR="00B509F8" w:rsidRDefault="00EB52FF">
        <w:pPr>
          <w:pStyle w:val="a4"/>
          <w:jc w:val="center"/>
        </w:pPr>
        <w:fldSimple w:instr=" PAGE   \* MERGEFORMAT ">
          <w:r w:rsidR="00E025FA" w:rsidRPr="00E025FA">
            <w:rPr>
              <w:noProof/>
              <w:lang w:val="zh-CN"/>
            </w:rPr>
            <w:t>4</w:t>
          </w:r>
        </w:fldSimple>
      </w:p>
    </w:sdtContent>
  </w:sdt>
  <w:p w:rsidR="00B509F8" w:rsidRDefault="00B509F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1EAF" w:rsidRDefault="006F1EAF" w:rsidP="006C43E1">
      <w:r>
        <w:separator/>
      </w:r>
    </w:p>
  </w:footnote>
  <w:footnote w:type="continuationSeparator" w:id="1">
    <w:p w:rsidR="006F1EAF" w:rsidRDefault="006F1EAF" w:rsidP="006C43E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66CEB"/>
    <w:rsid w:val="00005042"/>
    <w:rsid w:val="000272C3"/>
    <w:rsid w:val="00050C2C"/>
    <w:rsid w:val="00057BD6"/>
    <w:rsid w:val="00092FD9"/>
    <w:rsid w:val="000947A2"/>
    <w:rsid w:val="000B135B"/>
    <w:rsid w:val="000E711E"/>
    <w:rsid w:val="00114D54"/>
    <w:rsid w:val="00133F21"/>
    <w:rsid w:val="00160BF5"/>
    <w:rsid w:val="001D4C1A"/>
    <w:rsid w:val="001F719B"/>
    <w:rsid w:val="002401C7"/>
    <w:rsid w:val="0024084F"/>
    <w:rsid w:val="00266CEB"/>
    <w:rsid w:val="002F3461"/>
    <w:rsid w:val="00316546"/>
    <w:rsid w:val="00323E6A"/>
    <w:rsid w:val="00333430"/>
    <w:rsid w:val="00397045"/>
    <w:rsid w:val="004131A3"/>
    <w:rsid w:val="004164C4"/>
    <w:rsid w:val="00441A46"/>
    <w:rsid w:val="004563B1"/>
    <w:rsid w:val="0048251A"/>
    <w:rsid w:val="004F65FC"/>
    <w:rsid w:val="00574480"/>
    <w:rsid w:val="00580C7D"/>
    <w:rsid w:val="00590893"/>
    <w:rsid w:val="005A022B"/>
    <w:rsid w:val="00622986"/>
    <w:rsid w:val="006428CC"/>
    <w:rsid w:val="006C43E1"/>
    <w:rsid w:val="006F1EAF"/>
    <w:rsid w:val="007653A3"/>
    <w:rsid w:val="00796C54"/>
    <w:rsid w:val="007B52C8"/>
    <w:rsid w:val="007B7F1E"/>
    <w:rsid w:val="007E3D03"/>
    <w:rsid w:val="00813C7E"/>
    <w:rsid w:val="00815A31"/>
    <w:rsid w:val="0086742A"/>
    <w:rsid w:val="00870D34"/>
    <w:rsid w:val="008A6A3E"/>
    <w:rsid w:val="008E68A3"/>
    <w:rsid w:val="00905BF1"/>
    <w:rsid w:val="009A6F80"/>
    <w:rsid w:val="009A7F1C"/>
    <w:rsid w:val="00A10D7E"/>
    <w:rsid w:val="00A80CC0"/>
    <w:rsid w:val="00AC454A"/>
    <w:rsid w:val="00B509F8"/>
    <w:rsid w:val="00C13CE3"/>
    <w:rsid w:val="00C34678"/>
    <w:rsid w:val="00C41225"/>
    <w:rsid w:val="00CD6D90"/>
    <w:rsid w:val="00CE1E05"/>
    <w:rsid w:val="00D20027"/>
    <w:rsid w:val="00D20502"/>
    <w:rsid w:val="00D50339"/>
    <w:rsid w:val="00D80FDC"/>
    <w:rsid w:val="00DB73FF"/>
    <w:rsid w:val="00DF6FBC"/>
    <w:rsid w:val="00E025FA"/>
    <w:rsid w:val="00E06953"/>
    <w:rsid w:val="00EB52FF"/>
    <w:rsid w:val="00F71B42"/>
    <w:rsid w:val="00F860CB"/>
    <w:rsid w:val="00FE02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28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C43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43E1"/>
    <w:rPr>
      <w:sz w:val="18"/>
      <w:szCs w:val="18"/>
    </w:rPr>
  </w:style>
  <w:style w:type="paragraph" w:styleId="a4">
    <w:name w:val="footer"/>
    <w:basedOn w:val="a"/>
    <w:link w:val="Char0"/>
    <w:uiPriority w:val="99"/>
    <w:unhideWhenUsed/>
    <w:rsid w:val="006C43E1"/>
    <w:pPr>
      <w:tabs>
        <w:tab w:val="center" w:pos="4153"/>
        <w:tab w:val="right" w:pos="8306"/>
      </w:tabs>
      <w:snapToGrid w:val="0"/>
      <w:jc w:val="left"/>
    </w:pPr>
    <w:rPr>
      <w:sz w:val="18"/>
      <w:szCs w:val="18"/>
    </w:rPr>
  </w:style>
  <w:style w:type="character" w:customStyle="1" w:styleId="Char0">
    <w:name w:val="页脚 Char"/>
    <w:basedOn w:val="a0"/>
    <w:link w:val="a4"/>
    <w:uiPriority w:val="99"/>
    <w:rsid w:val="006C43E1"/>
    <w:rPr>
      <w:sz w:val="18"/>
      <w:szCs w:val="18"/>
    </w:rPr>
  </w:style>
  <w:style w:type="paragraph" w:styleId="a5">
    <w:name w:val="List Paragraph"/>
    <w:basedOn w:val="a"/>
    <w:uiPriority w:val="34"/>
    <w:qFormat/>
    <w:rsid w:val="009A7F1C"/>
    <w:pPr>
      <w:ind w:firstLineChars="200" w:firstLine="420"/>
    </w:pPr>
  </w:style>
  <w:style w:type="character" w:customStyle="1" w:styleId="apple-converted-space">
    <w:name w:val="apple-converted-space"/>
    <w:basedOn w:val="a0"/>
    <w:rsid w:val="002F34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C43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43E1"/>
    <w:rPr>
      <w:sz w:val="18"/>
      <w:szCs w:val="18"/>
    </w:rPr>
  </w:style>
  <w:style w:type="paragraph" w:styleId="a4">
    <w:name w:val="footer"/>
    <w:basedOn w:val="a"/>
    <w:link w:val="Char0"/>
    <w:uiPriority w:val="99"/>
    <w:unhideWhenUsed/>
    <w:rsid w:val="006C43E1"/>
    <w:pPr>
      <w:tabs>
        <w:tab w:val="center" w:pos="4153"/>
        <w:tab w:val="right" w:pos="8306"/>
      </w:tabs>
      <w:snapToGrid w:val="0"/>
      <w:jc w:val="left"/>
    </w:pPr>
    <w:rPr>
      <w:sz w:val="18"/>
      <w:szCs w:val="18"/>
    </w:rPr>
  </w:style>
  <w:style w:type="character" w:customStyle="1" w:styleId="Char0">
    <w:name w:val="页脚 Char"/>
    <w:basedOn w:val="a0"/>
    <w:link w:val="a4"/>
    <w:uiPriority w:val="99"/>
    <w:rsid w:val="006C43E1"/>
    <w:rPr>
      <w:sz w:val="18"/>
      <w:szCs w:val="18"/>
    </w:rPr>
  </w:style>
  <w:style w:type="paragraph" w:styleId="a5">
    <w:name w:val="List Paragraph"/>
    <w:basedOn w:val="a"/>
    <w:uiPriority w:val="34"/>
    <w:qFormat/>
    <w:rsid w:val="009A7F1C"/>
    <w:pPr>
      <w:ind w:firstLineChars="200" w:firstLine="420"/>
    </w:pPr>
  </w:style>
  <w:style w:type="character" w:customStyle="1" w:styleId="apple-converted-space">
    <w:name w:val="apple-converted-space"/>
    <w:basedOn w:val="a0"/>
    <w:rsid w:val="002F3461"/>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573</TotalTime>
  <Pages>4</Pages>
  <Words>284</Words>
  <Characters>1622</Characters>
  <Application>Microsoft Office Word</Application>
  <DocSecurity>0</DocSecurity>
  <Lines>13</Lines>
  <Paragraphs>3</Paragraphs>
  <ScaleCrop>false</ScaleCrop>
  <Company>中国</Company>
  <LinksUpToDate>false</LinksUpToDate>
  <CharactersWithSpaces>1903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40</cp:revision>
  <cp:lastPrinted>2017-12-28T01:45:00Z</cp:lastPrinted>
  <dcterms:created xsi:type="dcterms:W3CDTF">2017-12-21T10:01:00Z</dcterms:created>
  <dcterms:modified xsi:type="dcterms:W3CDTF">2018-04-12T08:00:00Z</dcterms:modified>
</cp:coreProperties>
</file>